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4DF26" w14:textId="66A04B0A" w:rsidR="00E649CE" w:rsidRPr="003323DA" w:rsidRDefault="00AA558E" w:rsidP="0028654D">
      <w:pPr>
        <w:ind w:right="283"/>
        <w:rPr>
          <w:rFonts w:cs="Calibri"/>
          <w:color w:val="7F7F7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93A77" wp14:editId="20C3BD14">
                <wp:simplePos x="0" y="0"/>
                <wp:positionH relativeFrom="page">
                  <wp:posOffset>647700</wp:posOffset>
                </wp:positionH>
                <wp:positionV relativeFrom="paragraph">
                  <wp:posOffset>-277495</wp:posOffset>
                </wp:positionV>
                <wp:extent cx="6286500" cy="96088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60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BD100" w14:textId="358B00B8" w:rsidR="00792BDE" w:rsidRPr="00E155D2" w:rsidRDefault="00BF0898" w:rsidP="00D40EA3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right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Hlk161925387"/>
                            <w:bookmarkEnd w:id="0"/>
                            <w:r w:rsidRPr="00E155D2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>Bram, le</w:t>
                            </w:r>
                            <w:r w:rsidR="00BD3609" w:rsidRPr="00E155D2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6F20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AB71DF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Pr="00E155D2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71DF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>avril</w:t>
                            </w:r>
                            <w:r w:rsidRPr="00E155D2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AD08EE"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53EF52C6" w14:textId="77777777" w:rsidR="00E155D2" w:rsidRDefault="00E155D2" w:rsidP="00792BD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E9C9CC8" w14:textId="77777777" w:rsidR="00E155D2" w:rsidRDefault="00E155D2" w:rsidP="00792BD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8EF9CE3" w14:textId="45015166" w:rsidR="00792BDE" w:rsidRPr="00E155D2" w:rsidRDefault="00792BDE" w:rsidP="00792BD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55D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Madame, Monsieur, </w:t>
                            </w:r>
                          </w:p>
                          <w:p w14:paraId="2B627E2B" w14:textId="77777777" w:rsidR="00792BDE" w:rsidRPr="00E155D2" w:rsidRDefault="00792BDE" w:rsidP="00792B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C8EF8F5" w14:textId="77777777" w:rsidR="00792BDE" w:rsidRPr="00E155D2" w:rsidRDefault="00792BDE" w:rsidP="00792B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55D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J’ai le plaisir de vous inviter à participer au prochain conseil communautaire de la communauté de communes « Piège Lauragais Malepère » qui aura lieu le : </w:t>
                            </w:r>
                          </w:p>
                          <w:p w14:paraId="13F1B7D5" w14:textId="6C588E04" w:rsidR="00792BDE" w:rsidRPr="00E155D2" w:rsidRDefault="00AB71DF" w:rsidP="00792BDE">
                            <w:pPr>
                              <w:autoSpaceDE w:val="0"/>
                              <w:autoSpaceDN w:val="0"/>
                              <w:adjustRightInd w:val="0"/>
                              <w:spacing w:before="12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lun</w:t>
                            </w:r>
                            <w:r w:rsidR="00792BDE" w:rsidRPr="00E15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</w:t>
                            </w:r>
                            <w:proofErr w:type="gramEnd"/>
                            <w:r w:rsidR="00792BDE" w:rsidRPr="00E15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08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  <w:r w:rsidR="00792BDE" w:rsidRPr="00E15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avril</w:t>
                            </w:r>
                            <w:r w:rsidR="00792BDE" w:rsidRPr="00E15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AD08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3B261E5A" w14:textId="7490E641" w:rsidR="00792BDE" w:rsidRPr="00E155D2" w:rsidRDefault="00792BDE" w:rsidP="00792BD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15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Pr="00E15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34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20</w:t>
                            </w:r>
                            <w:r w:rsidRPr="00E15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</w:t>
                            </w:r>
                            <w:r w:rsidR="00C9349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E155D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40673079" w14:textId="215AFA39" w:rsidR="00792BDE" w:rsidRPr="00E155D2" w:rsidRDefault="00C93493" w:rsidP="00792BDE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="00AA6875" w:rsidRPr="00E155D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01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salle </w:t>
                            </w:r>
                            <w:r w:rsidR="00AB71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polyvalente</w:t>
                            </w:r>
                            <w:r w:rsidR="00CF010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AB71D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Fanjeaux</w:t>
                            </w:r>
                          </w:p>
                          <w:p w14:paraId="51BB5A43" w14:textId="77777777" w:rsidR="00792BDE" w:rsidRPr="00E155D2" w:rsidRDefault="00792BDE" w:rsidP="00E155D2">
                            <w:pPr>
                              <w:autoSpaceDE w:val="0"/>
                              <w:autoSpaceDN w:val="0"/>
                              <w:adjustRightInd w:val="0"/>
                              <w:spacing w:before="240" w:after="24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55D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L’ordre du jour de cette réunion est le suivant : </w:t>
                            </w:r>
                          </w:p>
                          <w:p w14:paraId="2C4D809C" w14:textId="77777777" w:rsidR="00AA6875" w:rsidRPr="00AA6875" w:rsidRDefault="00AA6875" w:rsidP="00AA6875">
                            <w:pPr>
                              <w:spacing w:after="0" w:line="278" w:lineRule="auto"/>
                              <w:jc w:val="both"/>
                              <w:rPr>
                                <w:rFonts w:asciiTheme="minorHAnsi" w:eastAsia="Aptos" w:hAnsiTheme="minorHAnsi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  <w:bookmarkStart w:id="1" w:name="_Hlk176639512"/>
                            <w:r w:rsidRPr="00AA6875">
                              <w:rPr>
                                <w:rFonts w:asciiTheme="minorHAnsi" w:eastAsia="Aptos" w:hAnsiTheme="minorHAnsi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ADMINSTRATION GENERALE</w:t>
                            </w:r>
                          </w:p>
                          <w:p w14:paraId="344B9C64" w14:textId="66D64649" w:rsidR="00AA6875" w:rsidRPr="00E155D2" w:rsidRDefault="00AA6875" w:rsidP="00E155D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78" w:lineRule="auto"/>
                              <w:ind w:left="714" w:hanging="357"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E155D2"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Adoption du procès-verbal de la séance du 1</w:t>
                            </w:r>
                            <w:r w:rsidR="0090076A"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3</w:t>
                            </w:r>
                            <w:r w:rsidRPr="00E155D2"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  <w:r w:rsidR="0090076A"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mars</w:t>
                            </w:r>
                            <w:r w:rsidRPr="00E155D2"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202</w:t>
                            </w:r>
                            <w:r w:rsidR="0090076A"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5</w:t>
                            </w:r>
                            <w:r w:rsidRPr="00E155D2"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53BB7940" w14:textId="77777777" w:rsidR="00AA6875" w:rsidRPr="00AA6875" w:rsidRDefault="00AA6875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AA6875"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Compte-rendu des délégations données au Président </w:t>
                            </w:r>
                          </w:p>
                          <w:p w14:paraId="60975C10" w14:textId="46619D93" w:rsidR="00AA6875" w:rsidRPr="00AA6875" w:rsidRDefault="00AA6875" w:rsidP="00577D6D">
                            <w:pPr>
                              <w:spacing w:before="240" w:after="0" w:line="278" w:lineRule="auto"/>
                              <w:jc w:val="both"/>
                              <w:rPr>
                                <w:rFonts w:asciiTheme="minorHAnsi" w:eastAsia="Aptos" w:hAnsiTheme="minorHAnsi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  <w:r w:rsidRPr="00AA6875">
                              <w:rPr>
                                <w:rFonts w:asciiTheme="minorHAnsi" w:eastAsia="Aptos" w:hAnsiTheme="minorHAnsi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R</w:t>
                            </w:r>
                            <w:r w:rsidR="00662541">
                              <w:rPr>
                                <w:rFonts w:asciiTheme="minorHAnsi" w:eastAsia="Aptos" w:hAnsiTheme="minorHAnsi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 xml:space="preserve">ESSOURCES </w:t>
                            </w:r>
                            <w:r w:rsidRPr="00AA6875">
                              <w:rPr>
                                <w:rFonts w:asciiTheme="minorHAnsi" w:eastAsia="Aptos" w:hAnsiTheme="minorHAnsi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H</w:t>
                            </w:r>
                            <w:r w:rsidR="00662541">
                              <w:rPr>
                                <w:rFonts w:asciiTheme="minorHAnsi" w:eastAsia="Aptos" w:hAnsiTheme="minorHAnsi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UMAINES</w:t>
                            </w:r>
                          </w:p>
                          <w:p w14:paraId="29B3BE16" w14:textId="303F8F75" w:rsidR="00AA6875" w:rsidRPr="00AA6875" w:rsidRDefault="0036277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Mises à disposition</w:t>
                            </w:r>
                            <w:r w:rsidR="00AA6875" w:rsidRPr="00AA6875"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450577AE" w14:textId="77777777" w:rsidR="00AA6875" w:rsidRPr="00AA6875" w:rsidRDefault="00AA6875" w:rsidP="00577D6D">
                            <w:pPr>
                              <w:spacing w:before="240" w:after="0" w:line="278" w:lineRule="auto"/>
                              <w:jc w:val="both"/>
                              <w:rPr>
                                <w:rFonts w:asciiTheme="minorHAnsi" w:eastAsia="Aptos" w:hAnsiTheme="minorHAnsi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</w:pPr>
                            <w:r w:rsidRPr="00AA6875">
                              <w:rPr>
                                <w:rFonts w:asciiTheme="minorHAnsi" w:eastAsia="Aptos" w:hAnsiTheme="minorHAnsi" w:cstheme="minorHAnsi"/>
                                <w:b/>
                                <w:bCs/>
                                <w:kern w:val="2"/>
                                <w:sz w:val="24"/>
                                <w:szCs w:val="24"/>
                                <w:u w:val="single"/>
                                <w14:ligatures w14:val="standardContextual"/>
                              </w:rPr>
                              <w:t>FINANCES</w:t>
                            </w:r>
                          </w:p>
                          <w:p w14:paraId="7DCD37A2" w14:textId="7904E8F1" w:rsidR="00AA6875" w:rsidRDefault="0036277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Attributions de compensation</w:t>
                            </w:r>
                          </w:p>
                          <w:p w14:paraId="14DAD5D3" w14:textId="60F98484" w:rsidR="009B7BDA" w:rsidRDefault="0036277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Vote des taux d’imposition au titre de l’année 2025</w:t>
                            </w:r>
                          </w:p>
                          <w:p w14:paraId="46F30DA2" w14:textId="417196F3" w:rsidR="009B7BDA" w:rsidRDefault="0036277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Produit de la taxe GEMAPI</w:t>
                            </w:r>
                          </w:p>
                          <w:p w14:paraId="0DFBDCEF" w14:textId="23EEE04B" w:rsidR="0036277D" w:rsidRDefault="0036277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Adoption du budget général 2025</w:t>
                            </w:r>
                          </w:p>
                          <w:p w14:paraId="345144E5" w14:textId="58EEFD27" w:rsidR="0036277D" w:rsidRDefault="0036277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Adoption du budget assainissement 2025</w:t>
                            </w:r>
                          </w:p>
                          <w:p w14:paraId="3EDF6B54" w14:textId="2B85C857" w:rsidR="0036277D" w:rsidRDefault="0036277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Adoption du budget eau 2025</w:t>
                            </w:r>
                          </w:p>
                          <w:p w14:paraId="7076EDC9" w14:textId="7BDB6346" w:rsidR="0036277D" w:rsidRDefault="0036277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 xml:space="preserve">Adoption </w:t>
                            </w:r>
                            <w:r w:rsidR="00212D8D"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du budget de l’OTI 2025</w:t>
                            </w:r>
                          </w:p>
                          <w:p w14:paraId="03A19BE1" w14:textId="719F9CA8" w:rsidR="00212D8D" w:rsidRDefault="00212D8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Adoption du budget transport 2025</w:t>
                            </w:r>
                          </w:p>
                          <w:p w14:paraId="121A103E" w14:textId="19E25C10" w:rsidR="00212D8D" w:rsidRDefault="00212D8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Adoption du budget ZAE 2025</w:t>
                            </w:r>
                          </w:p>
                          <w:p w14:paraId="253FD341" w14:textId="64075347" w:rsidR="00577D6D" w:rsidRPr="00577D6D" w:rsidRDefault="00577D6D" w:rsidP="00577D6D">
                            <w:pPr>
                              <w:spacing w:after="160" w:line="278" w:lineRule="auto"/>
                              <w:ind w:left="360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i/>
                                <w:i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577D6D">
                              <w:rPr>
                                <w:rFonts w:asciiTheme="minorHAnsi" w:eastAsia="Aptos" w:hAnsiTheme="minorHAnsi" w:cstheme="minorHAnsi"/>
                                <w:i/>
                                <w:iCs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L’ensemble de projet de budgets sont joints à la présente convocation</w:t>
                            </w:r>
                          </w:p>
                          <w:p w14:paraId="414F40CC" w14:textId="6A9C76A4" w:rsidR="00212D8D" w:rsidRDefault="00212D8D" w:rsidP="00AA6875">
                            <w:pPr>
                              <w:numPr>
                                <w:ilvl w:val="0"/>
                                <w:numId w:val="22"/>
                              </w:num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  <w:t>Attribution de subventions au titre de l’année 2025</w:t>
                            </w:r>
                          </w:p>
                          <w:p w14:paraId="49EB01BF" w14:textId="77777777" w:rsidR="00212D8D" w:rsidRDefault="00212D8D" w:rsidP="00212D8D">
                            <w:p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488C38C6" w14:textId="77777777" w:rsidR="00577D6D" w:rsidRPr="00CA03EA" w:rsidRDefault="00577D6D" w:rsidP="00577D6D">
                            <w:pPr>
                              <w:spacing w:after="160" w:line="240" w:lineRule="auto"/>
                              <w:contextualSpacing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A03EA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>Vous remerciant par avance de votre présence.</w:t>
                            </w:r>
                          </w:p>
                          <w:p w14:paraId="466AD0E2" w14:textId="77777777" w:rsidR="00577D6D" w:rsidRPr="00CA03EA" w:rsidRDefault="00577D6D" w:rsidP="00577D6D">
                            <w:pPr>
                              <w:spacing w:after="160" w:line="240" w:lineRule="auto"/>
                              <w:contextualSpacing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14:paraId="0ADC367C" w14:textId="77777777" w:rsidR="00577D6D" w:rsidRPr="00CA03EA" w:rsidRDefault="00577D6D" w:rsidP="00577D6D">
                            <w:pPr>
                              <w:spacing w:after="160" w:line="240" w:lineRule="auto"/>
                              <w:contextualSpacing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CA03EA"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  <w:t xml:space="preserve">Je vous prie d’agréer, Madame, Monsieur, l’expression de mes sentiments dévoués.     </w:t>
                            </w:r>
                          </w:p>
                          <w:p w14:paraId="0280AC0A" w14:textId="3D22F85B" w:rsidR="00212D8D" w:rsidRDefault="00577D6D" w:rsidP="00577D6D">
                            <w:pPr>
                              <w:spacing w:after="160" w:line="278" w:lineRule="auto"/>
                              <w:contextualSpacing/>
                              <w:jc w:val="both"/>
                              <w:rPr>
                                <w:rFonts w:asciiTheme="minorHAnsi" w:eastAsia="Aptos" w:hAnsiTheme="minorHAnsi" w:cstheme="minorHAnsi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  <w:r w:rsidRPr="00CA03EA">
                              <w:t xml:space="preserve">                                                                            </w:t>
                            </w:r>
                            <w:r>
                              <w:t xml:space="preserve">                                                                   </w:t>
                            </w:r>
                          </w:p>
                          <w:p w14:paraId="2B6112CE" w14:textId="72325637" w:rsidR="006055D1" w:rsidRDefault="00577D6D" w:rsidP="003A5F6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  <w:bookmarkStart w:id="2" w:name="_Hlk179462540"/>
                            <w:bookmarkEnd w:id="1"/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CA03EA">
                              <w:rPr>
                                <w:noProof/>
                              </w:rPr>
                              <w:drawing>
                                <wp:inline distT="0" distB="0" distL="0" distR="0" wp14:anchorId="10226961" wp14:editId="13316936">
                                  <wp:extent cx="1356360" cy="1341120"/>
                                  <wp:effectExtent l="0" t="0" r="0" b="0"/>
                                  <wp:docPr id="1612475933" name="Image 1612475933" descr="Une image contenant texte, cercle, horloge, Polic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Une image contenant texte, cercle, horloge, Police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6360" cy="1341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2"/>
                          <w:p w14:paraId="604E465D" w14:textId="77777777" w:rsidR="006055D1" w:rsidRPr="00792BDE" w:rsidRDefault="006055D1" w:rsidP="003A5F61">
                            <w:pPr>
                              <w:pStyle w:val="Paragraphedeliste"/>
                              <w:spacing w:after="0" w:line="240" w:lineRule="auto"/>
                              <w:ind w:left="0"/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</w:rPr>
                            </w:pPr>
                          </w:p>
                          <w:p w14:paraId="6D1984A4" w14:textId="40DFE9E4" w:rsidR="004E0685" w:rsidRPr="002D5179" w:rsidRDefault="004E0685" w:rsidP="00AC6DCC">
                            <w:pPr>
                              <w:ind w:left="56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93A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21.85pt;width:495pt;height:756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" filled="f" stroked="f">
                <v:textbox>
                  <w:txbxContent>
                    <w:p w14:paraId="478BD100" w14:textId="358B00B8" w:rsidR="00792BDE" w:rsidRPr="00E155D2" w:rsidRDefault="00BF0898" w:rsidP="00D40EA3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right"/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</w:pPr>
                      <w:bookmarkStart w:id="3" w:name="_Hlk161925387"/>
                      <w:bookmarkEnd w:id="3"/>
                      <w:r w:rsidRPr="00E155D2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>Bram, le</w:t>
                      </w:r>
                      <w:r w:rsidR="00BD3609" w:rsidRPr="00E155D2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16F20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>0</w:t>
                      </w:r>
                      <w:r w:rsidR="00AB71DF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Pr="00E155D2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B71DF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>avril</w:t>
                      </w:r>
                      <w:r w:rsidRPr="00E155D2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 w:rsidR="00AD08EE">
                        <w:rPr>
                          <w:rFonts w:cs="Calibri"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  <w:p w14:paraId="53EF52C6" w14:textId="77777777" w:rsidR="00E155D2" w:rsidRDefault="00E155D2" w:rsidP="00792BDE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5E9C9CC8" w14:textId="77777777" w:rsidR="00E155D2" w:rsidRDefault="00E155D2" w:rsidP="00792BDE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48EF9CE3" w14:textId="45015166" w:rsidR="00792BDE" w:rsidRPr="00E155D2" w:rsidRDefault="00792BDE" w:rsidP="00792BDE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E155D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Madame, Monsieur, </w:t>
                      </w:r>
                    </w:p>
                    <w:p w14:paraId="2B627E2B" w14:textId="77777777" w:rsidR="00792BDE" w:rsidRPr="00E155D2" w:rsidRDefault="00792BDE" w:rsidP="00792B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14:paraId="7C8EF8F5" w14:textId="77777777" w:rsidR="00792BDE" w:rsidRPr="00E155D2" w:rsidRDefault="00792BDE" w:rsidP="00792B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E155D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J’ai le plaisir de vous inviter à participer au prochain conseil communautaire de la communauté de communes « Piège Lauragais Malepère » qui aura lieu le : </w:t>
                      </w:r>
                    </w:p>
                    <w:p w14:paraId="13F1B7D5" w14:textId="6C588E04" w:rsidR="00792BDE" w:rsidRPr="00E155D2" w:rsidRDefault="00AB71DF" w:rsidP="00792BDE">
                      <w:pPr>
                        <w:autoSpaceDE w:val="0"/>
                        <w:autoSpaceDN w:val="0"/>
                        <w:adjustRightInd w:val="0"/>
                        <w:spacing w:before="120"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lun</w:t>
                      </w:r>
                      <w:r w:rsidR="00792BDE" w:rsidRPr="00E155D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</w:t>
                      </w:r>
                      <w:proofErr w:type="gramEnd"/>
                      <w:r w:rsidR="00792BDE" w:rsidRPr="00E155D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D08E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4</w:t>
                      </w:r>
                      <w:r w:rsidR="00792BDE" w:rsidRPr="00E155D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avril</w:t>
                      </w:r>
                      <w:r w:rsidR="00792BDE" w:rsidRPr="00E155D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202</w:t>
                      </w:r>
                      <w:r w:rsidR="00AD08E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  <w:p w14:paraId="3B261E5A" w14:textId="7490E641" w:rsidR="00792BDE" w:rsidRPr="00E155D2" w:rsidRDefault="00792BDE" w:rsidP="00792BD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E155D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Pr="00E155D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C9349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20</w:t>
                      </w:r>
                      <w:r w:rsidRPr="00E155D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h</w:t>
                      </w:r>
                      <w:r w:rsidR="00C93493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E155D2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0</w:t>
                      </w:r>
                    </w:p>
                    <w:p w14:paraId="40673079" w14:textId="215AFA39" w:rsidR="00792BDE" w:rsidRPr="00E155D2" w:rsidRDefault="00C93493" w:rsidP="00792BDE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="00AA6875" w:rsidRPr="00E155D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F010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la salle </w:t>
                      </w:r>
                      <w:r w:rsidR="00AB71D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polyvalente</w:t>
                      </w:r>
                      <w:r w:rsidR="00CF010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 xml:space="preserve"> de </w:t>
                      </w:r>
                      <w:r w:rsidR="00AB71D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Fanjeaux</w:t>
                      </w:r>
                    </w:p>
                    <w:p w14:paraId="51BB5A43" w14:textId="77777777" w:rsidR="00792BDE" w:rsidRPr="00E155D2" w:rsidRDefault="00792BDE" w:rsidP="00E155D2">
                      <w:pPr>
                        <w:autoSpaceDE w:val="0"/>
                        <w:autoSpaceDN w:val="0"/>
                        <w:adjustRightInd w:val="0"/>
                        <w:spacing w:before="240" w:after="240" w:line="240" w:lineRule="auto"/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</w:pPr>
                      <w:r w:rsidRPr="00E155D2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</w:rPr>
                        <w:t xml:space="preserve">L’ordre du jour de cette réunion est le suivant : </w:t>
                      </w:r>
                    </w:p>
                    <w:p w14:paraId="2C4D809C" w14:textId="77777777" w:rsidR="00AA6875" w:rsidRPr="00AA6875" w:rsidRDefault="00AA6875" w:rsidP="00AA6875">
                      <w:pPr>
                        <w:spacing w:after="0" w:line="278" w:lineRule="auto"/>
                        <w:jc w:val="both"/>
                        <w:rPr>
                          <w:rFonts w:asciiTheme="minorHAnsi" w:eastAsia="Aptos" w:hAnsiTheme="minorHAnsi" w:cstheme="minorHAns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  <w:bookmarkStart w:id="4" w:name="_Hlk176639512"/>
                      <w:r w:rsidRPr="00AA6875">
                        <w:rPr>
                          <w:rFonts w:asciiTheme="minorHAnsi" w:eastAsia="Aptos" w:hAnsiTheme="minorHAnsi" w:cstheme="minorHAns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ADMINSTRATION GENERALE</w:t>
                      </w:r>
                    </w:p>
                    <w:p w14:paraId="344B9C64" w14:textId="66D64649" w:rsidR="00AA6875" w:rsidRPr="00E155D2" w:rsidRDefault="00AA6875" w:rsidP="00E155D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78" w:lineRule="auto"/>
                        <w:ind w:left="714" w:hanging="357"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E155D2"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Adoption du procès-verbal de la séance du 1</w:t>
                      </w:r>
                      <w:r w:rsidR="0090076A"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3</w:t>
                      </w:r>
                      <w:r w:rsidRPr="00E155D2"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  <w:r w:rsidR="0090076A"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mars</w:t>
                      </w:r>
                      <w:r w:rsidRPr="00E155D2"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202</w:t>
                      </w:r>
                      <w:r w:rsidR="0090076A"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5</w:t>
                      </w:r>
                      <w:r w:rsidRPr="00E155D2"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</w:p>
                    <w:p w14:paraId="53BB7940" w14:textId="77777777" w:rsidR="00AA6875" w:rsidRPr="00AA6875" w:rsidRDefault="00AA6875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AA6875"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Compte-rendu des délégations données au Président </w:t>
                      </w:r>
                    </w:p>
                    <w:p w14:paraId="60975C10" w14:textId="46619D93" w:rsidR="00AA6875" w:rsidRPr="00AA6875" w:rsidRDefault="00AA6875" w:rsidP="00577D6D">
                      <w:pPr>
                        <w:spacing w:before="240" w:after="0" w:line="278" w:lineRule="auto"/>
                        <w:jc w:val="both"/>
                        <w:rPr>
                          <w:rFonts w:asciiTheme="minorHAnsi" w:eastAsia="Aptos" w:hAnsiTheme="minorHAnsi" w:cstheme="minorHAns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  <w:r w:rsidRPr="00AA6875">
                        <w:rPr>
                          <w:rFonts w:asciiTheme="minorHAnsi" w:eastAsia="Aptos" w:hAnsiTheme="minorHAnsi" w:cstheme="minorHAns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R</w:t>
                      </w:r>
                      <w:r w:rsidR="00662541">
                        <w:rPr>
                          <w:rFonts w:asciiTheme="minorHAnsi" w:eastAsia="Aptos" w:hAnsiTheme="minorHAnsi" w:cstheme="minorHAns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 xml:space="preserve">ESSOURCES </w:t>
                      </w:r>
                      <w:r w:rsidRPr="00AA6875">
                        <w:rPr>
                          <w:rFonts w:asciiTheme="minorHAnsi" w:eastAsia="Aptos" w:hAnsiTheme="minorHAnsi" w:cstheme="minorHAns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H</w:t>
                      </w:r>
                      <w:r w:rsidR="00662541">
                        <w:rPr>
                          <w:rFonts w:asciiTheme="minorHAnsi" w:eastAsia="Aptos" w:hAnsiTheme="minorHAnsi" w:cstheme="minorHAns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UMAINES</w:t>
                      </w:r>
                    </w:p>
                    <w:p w14:paraId="29B3BE16" w14:textId="303F8F75" w:rsidR="00AA6875" w:rsidRPr="00AA6875" w:rsidRDefault="0036277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Mises à disposition</w:t>
                      </w:r>
                      <w:r w:rsidR="00AA6875" w:rsidRPr="00AA6875"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 </w:t>
                      </w:r>
                    </w:p>
                    <w:p w14:paraId="450577AE" w14:textId="77777777" w:rsidR="00AA6875" w:rsidRPr="00AA6875" w:rsidRDefault="00AA6875" w:rsidP="00577D6D">
                      <w:pPr>
                        <w:spacing w:before="240" w:after="0" w:line="278" w:lineRule="auto"/>
                        <w:jc w:val="both"/>
                        <w:rPr>
                          <w:rFonts w:asciiTheme="minorHAnsi" w:eastAsia="Aptos" w:hAnsiTheme="minorHAnsi" w:cstheme="minorHAns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</w:pPr>
                      <w:r w:rsidRPr="00AA6875">
                        <w:rPr>
                          <w:rFonts w:asciiTheme="minorHAnsi" w:eastAsia="Aptos" w:hAnsiTheme="minorHAnsi" w:cstheme="minorHAnsi"/>
                          <w:b/>
                          <w:bCs/>
                          <w:kern w:val="2"/>
                          <w:sz w:val="24"/>
                          <w:szCs w:val="24"/>
                          <w:u w:val="single"/>
                          <w14:ligatures w14:val="standardContextual"/>
                        </w:rPr>
                        <w:t>FINANCES</w:t>
                      </w:r>
                    </w:p>
                    <w:p w14:paraId="7DCD37A2" w14:textId="7904E8F1" w:rsidR="00AA6875" w:rsidRDefault="0036277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Attributions de compensation</w:t>
                      </w:r>
                    </w:p>
                    <w:p w14:paraId="14DAD5D3" w14:textId="60F98484" w:rsidR="009B7BDA" w:rsidRDefault="0036277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Vote des taux d’imposition au titre de l’année 2025</w:t>
                      </w:r>
                    </w:p>
                    <w:p w14:paraId="46F30DA2" w14:textId="417196F3" w:rsidR="009B7BDA" w:rsidRDefault="0036277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Produit de la taxe GEMAPI</w:t>
                      </w:r>
                    </w:p>
                    <w:p w14:paraId="0DFBDCEF" w14:textId="23EEE04B" w:rsidR="0036277D" w:rsidRDefault="0036277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Adoption du budget général 2025</w:t>
                      </w:r>
                    </w:p>
                    <w:p w14:paraId="345144E5" w14:textId="58EEFD27" w:rsidR="0036277D" w:rsidRDefault="0036277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Adoption du budget assainissement 2025</w:t>
                      </w:r>
                    </w:p>
                    <w:p w14:paraId="3EDF6B54" w14:textId="2B85C857" w:rsidR="0036277D" w:rsidRDefault="0036277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Adoption du budget eau 2025</w:t>
                      </w:r>
                    </w:p>
                    <w:p w14:paraId="7076EDC9" w14:textId="7BDB6346" w:rsidR="0036277D" w:rsidRDefault="0036277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 xml:space="preserve">Adoption </w:t>
                      </w:r>
                      <w:r w:rsidR="00212D8D"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du budget de l’OTI 2025</w:t>
                      </w:r>
                    </w:p>
                    <w:p w14:paraId="03A19BE1" w14:textId="719F9CA8" w:rsidR="00212D8D" w:rsidRDefault="00212D8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Adoption du budget transport 2025</w:t>
                      </w:r>
                    </w:p>
                    <w:p w14:paraId="121A103E" w14:textId="19E25C10" w:rsidR="00212D8D" w:rsidRDefault="00212D8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Adoption du budget ZAE 2025</w:t>
                      </w:r>
                    </w:p>
                    <w:p w14:paraId="253FD341" w14:textId="64075347" w:rsidR="00577D6D" w:rsidRPr="00577D6D" w:rsidRDefault="00577D6D" w:rsidP="00577D6D">
                      <w:pPr>
                        <w:spacing w:after="160" w:line="278" w:lineRule="auto"/>
                        <w:ind w:left="360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i/>
                          <w:iCs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577D6D">
                        <w:rPr>
                          <w:rFonts w:asciiTheme="minorHAnsi" w:eastAsia="Aptos" w:hAnsiTheme="minorHAnsi" w:cstheme="minorHAnsi"/>
                          <w:i/>
                          <w:iCs/>
                          <w:kern w:val="2"/>
                          <w:sz w:val="24"/>
                          <w:szCs w:val="24"/>
                          <w14:ligatures w14:val="standardContextual"/>
                        </w:rPr>
                        <w:t>L’ensemble de projet de budgets sont joints à la présente convocation</w:t>
                      </w:r>
                    </w:p>
                    <w:p w14:paraId="414F40CC" w14:textId="6A9C76A4" w:rsidR="00212D8D" w:rsidRDefault="00212D8D" w:rsidP="00AA6875">
                      <w:pPr>
                        <w:numPr>
                          <w:ilvl w:val="0"/>
                          <w:numId w:val="22"/>
                        </w:num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  <w:t>Attribution de subventions au titre de l’année 2025</w:t>
                      </w:r>
                    </w:p>
                    <w:p w14:paraId="49EB01BF" w14:textId="77777777" w:rsidR="00212D8D" w:rsidRDefault="00212D8D" w:rsidP="00212D8D">
                      <w:p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488C38C6" w14:textId="77777777" w:rsidR="00577D6D" w:rsidRPr="00CA03EA" w:rsidRDefault="00577D6D" w:rsidP="00577D6D">
                      <w:pPr>
                        <w:spacing w:after="160" w:line="240" w:lineRule="auto"/>
                        <w:contextualSpacing/>
                        <w:jc w:val="bot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A03EA">
                        <w:rPr>
                          <w:rFonts w:eastAsia="Times New Roman"/>
                          <w:sz w:val="24"/>
                          <w:szCs w:val="24"/>
                        </w:rPr>
                        <w:t>Vous remerciant par avance de votre présence.</w:t>
                      </w:r>
                    </w:p>
                    <w:p w14:paraId="466AD0E2" w14:textId="77777777" w:rsidR="00577D6D" w:rsidRPr="00CA03EA" w:rsidRDefault="00577D6D" w:rsidP="00577D6D">
                      <w:pPr>
                        <w:spacing w:after="160" w:line="240" w:lineRule="auto"/>
                        <w:contextualSpacing/>
                        <w:jc w:val="bot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14:paraId="0ADC367C" w14:textId="77777777" w:rsidR="00577D6D" w:rsidRPr="00CA03EA" w:rsidRDefault="00577D6D" w:rsidP="00577D6D">
                      <w:pPr>
                        <w:spacing w:after="160" w:line="240" w:lineRule="auto"/>
                        <w:contextualSpacing/>
                        <w:jc w:val="bot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CA03EA">
                        <w:rPr>
                          <w:rFonts w:eastAsia="Times New Roman"/>
                          <w:sz w:val="24"/>
                          <w:szCs w:val="24"/>
                        </w:rPr>
                        <w:t xml:space="preserve">Je vous prie d’agréer, Madame, Monsieur, l’expression de mes sentiments dévoués.     </w:t>
                      </w:r>
                    </w:p>
                    <w:p w14:paraId="0280AC0A" w14:textId="3D22F85B" w:rsidR="00212D8D" w:rsidRDefault="00577D6D" w:rsidP="00577D6D">
                      <w:pPr>
                        <w:spacing w:after="160" w:line="278" w:lineRule="auto"/>
                        <w:contextualSpacing/>
                        <w:jc w:val="both"/>
                        <w:rPr>
                          <w:rFonts w:asciiTheme="minorHAnsi" w:eastAsia="Aptos" w:hAnsiTheme="minorHAnsi" w:cstheme="minorHAnsi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  <w:r w:rsidRPr="00CA03EA">
                        <w:t xml:space="preserve">                                                                            </w:t>
                      </w:r>
                      <w:r>
                        <w:t xml:space="preserve">                                                                   </w:t>
                      </w:r>
                    </w:p>
                    <w:p w14:paraId="2B6112CE" w14:textId="72325637" w:rsidR="006055D1" w:rsidRDefault="00577D6D" w:rsidP="003A5F61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  <w:bookmarkStart w:id="5" w:name="_Hlk179462540"/>
                      <w:bookmarkEnd w:id="4"/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Times New Roman"/>
                          <w:sz w:val="20"/>
                          <w:szCs w:val="20"/>
                        </w:rPr>
                        <w:tab/>
                      </w:r>
                      <w:r w:rsidRPr="00CA03EA">
                        <w:rPr>
                          <w:noProof/>
                        </w:rPr>
                        <w:drawing>
                          <wp:inline distT="0" distB="0" distL="0" distR="0" wp14:anchorId="10226961" wp14:editId="13316936">
                            <wp:extent cx="1356360" cy="1341120"/>
                            <wp:effectExtent l="0" t="0" r="0" b="0"/>
                            <wp:docPr id="1612475933" name="Image 1612475933" descr="Une image contenant texte, cercle, horloge, Polic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Une image contenant texte, cercle, horloge, Police&#10;&#10;Description générée automatiquem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6360" cy="1341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5"/>
                    <w:p w14:paraId="604E465D" w14:textId="77777777" w:rsidR="006055D1" w:rsidRPr="00792BDE" w:rsidRDefault="006055D1" w:rsidP="003A5F61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eastAsia="Times New Roman"/>
                          <w:sz w:val="20"/>
                          <w:szCs w:val="20"/>
                        </w:rPr>
                      </w:pPr>
                    </w:p>
                    <w:p w14:paraId="6D1984A4" w14:textId="40DFE9E4" w:rsidR="004E0685" w:rsidRPr="002D5179" w:rsidRDefault="004E0685" w:rsidP="00AC6DCC">
                      <w:pPr>
                        <w:ind w:left="567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10A2D"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150A61CB" wp14:editId="555E7BF9">
            <wp:simplePos x="0" y="0"/>
            <wp:positionH relativeFrom="page">
              <wp:align>left</wp:align>
            </wp:positionH>
            <wp:positionV relativeFrom="paragraph">
              <wp:posOffset>-622300</wp:posOffset>
            </wp:positionV>
            <wp:extent cx="7620000" cy="10763250"/>
            <wp:effectExtent l="0" t="0" r="0" b="0"/>
            <wp:wrapNone/>
            <wp:docPr id="16" name="Image 16" descr="Let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tt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A1B292" w14:textId="0F77D5E3" w:rsidR="00E649CE" w:rsidRPr="0031429A" w:rsidRDefault="00E649CE" w:rsidP="00E649CE">
      <w:pPr>
        <w:ind w:left="426" w:right="283"/>
        <w:jc w:val="right"/>
        <w:rPr>
          <w:rFonts w:cs="Calibri"/>
          <w:b/>
          <w:color w:val="7F7F7F"/>
          <w:u w:val="single"/>
        </w:rPr>
      </w:pPr>
    </w:p>
    <w:p w14:paraId="634C73B6" w14:textId="77777777" w:rsidR="00CB07D5" w:rsidRPr="0031429A" w:rsidRDefault="00CB07D5" w:rsidP="00E649CE">
      <w:pPr>
        <w:ind w:left="426" w:right="283"/>
        <w:jc w:val="right"/>
        <w:rPr>
          <w:rFonts w:cs="Calibri"/>
          <w:b/>
          <w:color w:val="7F7F7F"/>
          <w:u w:val="single"/>
        </w:rPr>
      </w:pPr>
    </w:p>
    <w:p w14:paraId="070003E2" w14:textId="77777777" w:rsidR="00E649CE" w:rsidRPr="0031429A" w:rsidRDefault="00E649CE" w:rsidP="00E649CE">
      <w:pPr>
        <w:ind w:left="426" w:right="283"/>
        <w:jc w:val="right"/>
        <w:rPr>
          <w:rFonts w:cs="Calibri"/>
          <w:b/>
          <w:color w:val="7F7F7F"/>
          <w:u w:val="single"/>
        </w:rPr>
      </w:pPr>
    </w:p>
    <w:p w14:paraId="26A1A4C2" w14:textId="77777777" w:rsidR="00006F04" w:rsidRPr="0031429A" w:rsidRDefault="00006F04" w:rsidP="00006F04">
      <w:pPr>
        <w:ind w:left="709"/>
        <w:jc w:val="right"/>
        <w:rPr>
          <w:rFonts w:cs="Calibri"/>
        </w:rPr>
      </w:pPr>
    </w:p>
    <w:p w14:paraId="223A6E09" w14:textId="77777777" w:rsidR="0082134B" w:rsidRPr="0031429A" w:rsidRDefault="0082134B" w:rsidP="00006F04">
      <w:pPr>
        <w:ind w:left="709"/>
        <w:jc w:val="right"/>
        <w:rPr>
          <w:rFonts w:cs="Calibri"/>
          <w:u w:val="single"/>
        </w:rPr>
      </w:pPr>
    </w:p>
    <w:p w14:paraId="369C14A7" w14:textId="77777777" w:rsidR="0082134B" w:rsidRPr="0031429A" w:rsidRDefault="0082134B" w:rsidP="00006F04">
      <w:pPr>
        <w:ind w:left="709"/>
        <w:jc w:val="right"/>
        <w:rPr>
          <w:rFonts w:cs="Calibri"/>
          <w:u w:val="single"/>
        </w:rPr>
      </w:pPr>
    </w:p>
    <w:p w14:paraId="1CD12C27" w14:textId="77777777" w:rsidR="00A5671C" w:rsidRDefault="00A5671C" w:rsidP="00006F04">
      <w:pPr>
        <w:ind w:left="709"/>
        <w:jc w:val="right"/>
        <w:rPr>
          <w:rFonts w:cs="Calibri"/>
          <w:u w:val="single"/>
        </w:rPr>
      </w:pPr>
    </w:p>
    <w:p w14:paraId="1F9793B6" w14:textId="52D2EAB6" w:rsidR="0082134B" w:rsidRPr="0031429A" w:rsidRDefault="0082134B" w:rsidP="003323DA">
      <w:pPr>
        <w:rPr>
          <w:rFonts w:cs="Calibri"/>
          <w:u w:val="single"/>
        </w:rPr>
      </w:pPr>
    </w:p>
    <w:sectPr w:rsidR="0082134B" w:rsidRPr="0031429A" w:rsidSect="00006F04">
      <w:headerReference w:type="default" r:id="rId10"/>
      <w:pgSz w:w="11906" w:h="16838"/>
      <w:pgMar w:top="426" w:right="566" w:bottom="709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820C8" w14:textId="77777777" w:rsidR="00244777" w:rsidRDefault="00244777" w:rsidP="00A35BD8">
      <w:pPr>
        <w:spacing w:after="0" w:line="240" w:lineRule="auto"/>
      </w:pPr>
      <w:r>
        <w:separator/>
      </w:r>
    </w:p>
  </w:endnote>
  <w:endnote w:type="continuationSeparator" w:id="0">
    <w:p w14:paraId="4D0AC16E" w14:textId="77777777" w:rsidR="00244777" w:rsidRDefault="00244777" w:rsidP="00A3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7C8B3" w14:textId="77777777" w:rsidR="00244777" w:rsidRDefault="00244777" w:rsidP="00A35BD8">
      <w:pPr>
        <w:spacing w:after="0" w:line="240" w:lineRule="auto"/>
      </w:pPr>
      <w:r>
        <w:separator/>
      </w:r>
    </w:p>
  </w:footnote>
  <w:footnote w:type="continuationSeparator" w:id="0">
    <w:p w14:paraId="2895F990" w14:textId="77777777" w:rsidR="00244777" w:rsidRDefault="00244777" w:rsidP="00A3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A2A00" w14:textId="77777777" w:rsidR="004E0685" w:rsidRDefault="004E0685" w:rsidP="00E649CE">
    <w:pPr>
      <w:pStyle w:val="En-tte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66F1F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965226105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778B356C" wp14:editId="328D5E74">
            <wp:extent cx="152400" cy="152400"/>
            <wp:effectExtent l="0" t="0" r="0" b="0"/>
            <wp:docPr id="965226105" name="Image 96522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877168"/>
    <w:multiLevelType w:val="hybridMultilevel"/>
    <w:tmpl w:val="07801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F70C4"/>
    <w:multiLevelType w:val="hybridMultilevel"/>
    <w:tmpl w:val="9FC60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94B0F"/>
    <w:multiLevelType w:val="hybridMultilevel"/>
    <w:tmpl w:val="5718BB8C"/>
    <w:lvl w:ilvl="0" w:tplc="040C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C5C74"/>
    <w:multiLevelType w:val="hybridMultilevel"/>
    <w:tmpl w:val="502CFD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E264A"/>
    <w:multiLevelType w:val="hybridMultilevel"/>
    <w:tmpl w:val="3DA4094E"/>
    <w:lvl w:ilvl="0" w:tplc="661CD138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  <w:color w:val="4F4F4F"/>
        <w:sz w:val="2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84D29"/>
    <w:multiLevelType w:val="hybridMultilevel"/>
    <w:tmpl w:val="933E158C"/>
    <w:lvl w:ilvl="0" w:tplc="040C0011">
      <w:start w:val="1"/>
      <w:numFmt w:val="decimal"/>
      <w:lvlText w:val="%1)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2667E2"/>
    <w:multiLevelType w:val="hybridMultilevel"/>
    <w:tmpl w:val="1F229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71EAC"/>
    <w:multiLevelType w:val="hybridMultilevel"/>
    <w:tmpl w:val="A5065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E07D9"/>
    <w:multiLevelType w:val="hybridMultilevel"/>
    <w:tmpl w:val="FD6EED3C"/>
    <w:lvl w:ilvl="0" w:tplc="C2F85BB6">
      <w:start w:val="1"/>
      <w:numFmt w:val="decimal"/>
      <w:lvlText w:val="%1-"/>
      <w:lvlJc w:val="left"/>
      <w:pPr>
        <w:ind w:left="720" w:hanging="360"/>
      </w:pPr>
      <w:rPr>
        <w:rFonts w:asciiTheme="minorHAnsi" w:eastAsia="Aptos" w:hAnsiTheme="minorHAnsi" w:cs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25C1D"/>
    <w:multiLevelType w:val="hybridMultilevel"/>
    <w:tmpl w:val="3AF41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0473B"/>
    <w:multiLevelType w:val="hybridMultilevel"/>
    <w:tmpl w:val="AF48D8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51164"/>
    <w:multiLevelType w:val="hybridMultilevel"/>
    <w:tmpl w:val="A70C22C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8C7103A"/>
    <w:multiLevelType w:val="hybridMultilevel"/>
    <w:tmpl w:val="50E6DB1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A17CE"/>
    <w:multiLevelType w:val="hybridMultilevel"/>
    <w:tmpl w:val="1EF85B0E"/>
    <w:lvl w:ilvl="0" w:tplc="4EA6B61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1D53A89"/>
    <w:multiLevelType w:val="hybridMultilevel"/>
    <w:tmpl w:val="26306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E4C4B"/>
    <w:multiLevelType w:val="hybridMultilevel"/>
    <w:tmpl w:val="9B466F9A"/>
    <w:lvl w:ilvl="0" w:tplc="2E1421CA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456E54AB"/>
    <w:multiLevelType w:val="hybridMultilevel"/>
    <w:tmpl w:val="55422BAE"/>
    <w:lvl w:ilvl="0" w:tplc="6FBCE5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D13794"/>
    <w:multiLevelType w:val="hybridMultilevel"/>
    <w:tmpl w:val="BDEC81E2"/>
    <w:lvl w:ilvl="0" w:tplc="20A0E9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AF0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6AF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D83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CF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A6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8E9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2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1C99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8D30D31"/>
    <w:multiLevelType w:val="hybridMultilevel"/>
    <w:tmpl w:val="4CF4C246"/>
    <w:lvl w:ilvl="0" w:tplc="14320CE6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A0E40D4"/>
    <w:multiLevelType w:val="hybridMultilevel"/>
    <w:tmpl w:val="6E68065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F0293"/>
    <w:multiLevelType w:val="hybridMultilevel"/>
    <w:tmpl w:val="EA7C409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3FD61F0"/>
    <w:multiLevelType w:val="hybridMultilevel"/>
    <w:tmpl w:val="ADB81A92"/>
    <w:lvl w:ilvl="0" w:tplc="D990E8B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4EC3A24"/>
    <w:multiLevelType w:val="hybridMultilevel"/>
    <w:tmpl w:val="A872CF06"/>
    <w:lvl w:ilvl="0" w:tplc="0E482D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8F6E50"/>
    <w:multiLevelType w:val="hybridMultilevel"/>
    <w:tmpl w:val="A19EC11A"/>
    <w:lvl w:ilvl="0" w:tplc="5490AC12">
      <w:start w:val="20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5CD5332B"/>
    <w:multiLevelType w:val="hybridMultilevel"/>
    <w:tmpl w:val="ADA2A1C4"/>
    <w:lvl w:ilvl="0" w:tplc="3504446E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F3B25"/>
    <w:multiLevelType w:val="hybridMultilevel"/>
    <w:tmpl w:val="A6EE85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848FB"/>
    <w:multiLevelType w:val="hybridMultilevel"/>
    <w:tmpl w:val="462ECE46"/>
    <w:lvl w:ilvl="0" w:tplc="6700F456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88C180B"/>
    <w:multiLevelType w:val="hybridMultilevel"/>
    <w:tmpl w:val="C2803D0E"/>
    <w:lvl w:ilvl="0" w:tplc="FA04FDF0">
      <w:start w:val="1"/>
      <w:numFmt w:val="decimal"/>
      <w:lvlText w:val="%1)"/>
      <w:lvlJc w:val="left"/>
      <w:pPr>
        <w:ind w:left="562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D52C7"/>
    <w:multiLevelType w:val="hybridMultilevel"/>
    <w:tmpl w:val="E138A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E0D6E"/>
    <w:multiLevelType w:val="hybridMultilevel"/>
    <w:tmpl w:val="AF40A0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24CA7"/>
    <w:multiLevelType w:val="hybridMultilevel"/>
    <w:tmpl w:val="2DD48C80"/>
    <w:lvl w:ilvl="0" w:tplc="2B022F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27269158">
    <w:abstractNumId w:val="20"/>
  </w:num>
  <w:num w:numId="2" w16cid:durableId="1906137184">
    <w:abstractNumId w:val="11"/>
  </w:num>
  <w:num w:numId="3" w16cid:durableId="1720282304">
    <w:abstractNumId w:val="17"/>
  </w:num>
  <w:num w:numId="4" w16cid:durableId="1689796685">
    <w:abstractNumId w:val="13"/>
  </w:num>
  <w:num w:numId="5" w16cid:durableId="746801750">
    <w:abstractNumId w:val="15"/>
  </w:num>
  <w:num w:numId="6" w16cid:durableId="278494241">
    <w:abstractNumId w:val="21"/>
  </w:num>
  <w:num w:numId="7" w16cid:durableId="1536771052">
    <w:abstractNumId w:val="2"/>
  </w:num>
  <w:num w:numId="8" w16cid:durableId="680165305">
    <w:abstractNumId w:val="19"/>
  </w:num>
  <w:num w:numId="9" w16cid:durableId="1872496815">
    <w:abstractNumId w:val="16"/>
  </w:num>
  <w:num w:numId="10" w16cid:durableId="771435980">
    <w:abstractNumId w:val="30"/>
  </w:num>
  <w:num w:numId="11" w16cid:durableId="600845623">
    <w:abstractNumId w:val="4"/>
  </w:num>
  <w:num w:numId="12" w16cid:durableId="1075591543">
    <w:abstractNumId w:val="18"/>
  </w:num>
  <w:num w:numId="13" w16cid:durableId="1689140293">
    <w:abstractNumId w:val="22"/>
  </w:num>
  <w:num w:numId="14" w16cid:durableId="1201556995">
    <w:abstractNumId w:val="26"/>
  </w:num>
  <w:num w:numId="15" w16cid:durableId="498279342">
    <w:abstractNumId w:val="23"/>
  </w:num>
  <w:num w:numId="16" w16cid:durableId="584917039">
    <w:abstractNumId w:val="27"/>
  </w:num>
  <w:num w:numId="17" w16cid:durableId="223566537">
    <w:abstractNumId w:val="5"/>
  </w:num>
  <w:num w:numId="18" w16cid:durableId="2025326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3703291">
    <w:abstractNumId w:val="12"/>
  </w:num>
  <w:num w:numId="20" w16cid:durableId="1348755155">
    <w:abstractNumId w:val="10"/>
  </w:num>
  <w:num w:numId="21" w16cid:durableId="1626616392">
    <w:abstractNumId w:val="14"/>
  </w:num>
  <w:num w:numId="22" w16cid:durableId="1955794478">
    <w:abstractNumId w:val="8"/>
  </w:num>
  <w:num w:numId="23" w16cid:durableId="1272863115">
    <w:abstractNumId w:val="1"/>
  </w:num>
  <w:num w:numId="24" w16cid:durableId="1080836116">
    <w:abstractNumId w:val="0"/>
  </w:num>
  <w:num w:numId="25" w16cid:durableId="114301183">
    <w:abstractNumId w:val="6"/>
  </w:num>
  <w:num w:numId="26" w16cid:durableId="1711418774">
    <w:abstractNumId w:val="3"/>
  </w:num>
  <w:num w:numId="27" w16cid:durableId="610279039">
    <w:abstractNumId w:val="7"/>
  </w:num>
  <w:num w:numId="28" w16cid:durableId="36708084">
    <w:abstractNumId w:val="9"/>
  </w:num>
  <w:num w:numId="29" w16cid:durableId="2135172778">
    <w:abstractNumId w:val="29"/>
  </w:num>
  <w:num w:numId="30" w16cid:durableId="1020739736">
    <w:abstractNumId w:val="25"/>
  </w:num>
  <w:num w:numId="31" w16cid:durableId="1083376719">
    <w:abstractNumId w:val="28"/>
  </w:num>
  <w:num w:numId="32" w16cid:durableId="10706871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D8"/>
    <w:rsid w:val="000017B2"/>
    <w:rsid w:val="00006F04"/>
    <w:rsid w:val="00014E7D"/>
    <w:rsid w:val="00024530"/>
    <w:rsid w:val="00033D2B"/>
    <w:rsid w:val="00053C79"/>
    <w:rsid w:val="000710FE"/>
    <w:rsid w:val="00073000"/>
    <w:rsid w:val="00074A04"/>
    <w:rsid w:val="000855E5"/>
    <w:rsid w:val="000945CB"/>
    <w:rsid w:val="000A58B0"/>
    <w:rsid w:val="000A68FD"/>
    <w:rsid w:val="000C0B31"/>
    <w:rsid w:val="000C170A"/>
    <w:rsid w:val="000E0EBD"/>
    <w:rsid w:val="000E4230"/>
    <w:rsid w:val="000F1DCA"/>
    <w:rsid w:val="00113257"/>
    <w:rsid w:val="00116F20"/>
    <w:rsid w:val="00120F8C"/>
    <w:rsid w:val="0012774F"/>
    <w:rsid w:val="00132B29"/>
    <w:rsid w:val="0014294E"/>
    <w:rsid w:val="00151749"/>
    <w:rsid w:val="00154AE0"/>
    <w:rsid w:val="0016040E"/>
    <w:rsid w:val="00174244"/>
    <w:rsid w:val="00176320"/>
    <w:rsid w:val="00181A75"/>
    <w:rsid w:val="00183151"/>
    <w:rsid w:val="00194ADA"/>
    <w:rsid w:val="001C76F8"/>
    <w:rsid w:val="001E3F41"/>
    <w:rsid w:val="00200885"/>
    <w:rsid w:val="0020595C"/>
    <w:rsid w:val="00212D8D"/>
    <w:rsid w:val="00233215"/>
    <w:rsid w:val="00234185"/>
    <w:rsid w:val="00235E36"/>
    <w:rsid w:val="002401D6"/>
    <w:rsid w:val="00240F4A"/>
    <w:rsid w:val="00243762"/>
    <w:rsid w:val="00244777"/>
    <w:rsid w:val="00260734"/>
    <w:rsid w:val="002649D5"/>
    <w:rsid w:val="00264DBC"/>
    <w:rsid w:val="00271025"/>
    <w:rsid w:val="0027297E"/>
    <w:rsid w:val="002740FE"/>
    <w:rsid w:val="002815B1"/>
    <w:rsid w:val="0028244D"/>
    <w:rsid w:val="0028654D"/>
    <w:rsid w:val="002B1ABE"/>
    <w:rsid w:val="002C26FE"/>
    <w:rsid w:val="002D0850"/>
    <w:rsid w:val="002D0FD9"/>
    <w:rsid w:val="002D5179"/>
    <w:rsid w:val="002F1EBD"/>
    <w:rsid w:val="003008F6"/>
    <w:rsid w:val="003019ED"/>
    <w:rsid w:val="0031429A"/>
    <w:rsid w:val="00314D70"/>
    <w:rsid w:val="00324185"/>
    <w:rsid w:val="003323DA"/>
    <w:rsid w:val="0034785C"/>
    <w:rsid w:val="0036277D"/>
    <w:rsid w:val="00370509"/>
    <w:rsid w:val="00382506"/>
    <w:rsid w:val="003834AC"/>
    <w:rsid w:val="0039103F"/>
    <w:rsid w:val="003A3A1C"/>
    <w:rsid w:val="003A5F61"/>
    <w:rsid w:val="003A6342"/>
    <w:rsid w:val="003A6B30"/>
    <w:rsid w:val="003B07F0"/>
    <w:rsid w:val="003D0338"/>
    <w:rsid w:val="003D2860"/>
    <w:rsid w:val="003F21C1"/>
    <w:rsid w:val="00402F59"/>
    <w:rsid w:val="00411B9D"/>
    <w:rsid w:val="00412DAB"/>
    <w:rsid w:val="00423472"/>
    <w:rsid w:val="00431C20"/>
    <w:rsid w:val="00443C7E"/>
    <w:rsid w:val="004660E4"/>
    <w:rsid w:val="00472CE9"/>
    <w:rsid w:val="00481B46"/>
    <w:rsid w:val="00484ED9"/>
    <w:rsid w:val="004A7B41"/>
    <w:rsid w:val="004B630A"/>
    <w:rsid w:val="004C481E"/>
    <w:rsid w:val="004D26CF"/>
    <w:rsid w:val="004D6F30"/>
    <w:rsid w:val="004E0685"/>
    <w:rsid w:val="004E381F"/>
    <w:rsid w:val="004E75E3"/>
    <w:rsid w:val="004E7DE3"/>
    <w:rsid w:val="004F18DC"/>
    <w:rsid w:val="00510A2D"/>
    <w:rsid w:val="00511CCA"/>
    <w:rsid w:val="00515AA8"/>
    <w:rsid w:val="005309C6"/>
    <w:rsid w:val="005356CA"/>
    <w:rsid w:val="00535D55"/>
    <w:rsid w:val="0054100D"/>
    <w:rsid w:val="00542DEA"/>
    <w:rsid w:val="005450E5"/>
    <w:rsid w:val="00552F6D"/>
    <w:rsid w:val="00561272"/>
    <w:rsid w:val="00575216"/>
    <w:rsid w:val="00577D6D"/>
    <w:rsid w:val="0059267E"/>
    <w:rsid w:val="005C097C"/>
    <w:rsid w:val="005C7C6E"/>
    <w:rsid w:val="005D522F"/>
    <w:rsid w:val="005E1560"/>
    <w:rsid w:val="005E1BEA"/>
    <w:rsid w:val="005E27FD"/>
    <w:rsid w:val="005F16DA"/>
    <w:rsid w:val="006055D1"/>
    <w:rsid w:val="00613257"/>
    <w:rsid w:val="006135AC"/>
    <w:rsid w:val="00621C97"/>
    <w:rsid w:val="00643358"/>
    <w:rsid w:val="006436F9"/>
    <w:rsid w:val="006443B2"/>
    <w:rsid w:val="00662541"/>
    <w:rsid w:val="0066256F"/>
    <w:rsid w:val="006A2BC6"/>
    <w:rsid w:val="006B0E21"/>
    <w:rsid w:val="006D2260"/>
    <w:rsid w:val="006E22B8"/>
    <w:rsid w:val="006F48A6"/>
    <w:rsid w:val="0070576C"/>
    <w:rsid w:val="007058EE"/>
    <w:rsid w:val="00710A3F"/>
    <w:rsid w:val="00715069"/>
    <w:rsid w:val="0072150D"/>
    <w:rsid w:val="007441F8"/>
    <w:rsid w:val="0074477C"/>
    <w:rsid w:val="0074533F"/>
    <w:rsid w:val="00754340"/>
    <w:rsid w:val="0078398C"/>
    <w:rsid w:val="00792BDE"/>
    <w:rsid w:val="007A4247"/>
    <w:rsid w:val="007A5E44"/>
    <w:rsid w:val="007A6C67"/>
    <w:rsid w:val="007D196A"/>
    <w:rsid w:val="007D5BB1"/>
    <w:rsid w:val="007E0DA3"/>
    <w:rsid w:val="007E1D07"/>
    <w:rsid w:val="007F3EEC"/>
    <w:rsid w:val="00805D81"/>
    <w:rsid w:val="0082134B"/>
    <w:rsid w:val="008402F3"/>
    <w:rsid w:val="00856E51"/>
    <w:rsid w:val="00860A19"/>
    <w:rsid w:val="00883587"/>
    <w:rsid w:val="00891BDD"/>
    <w:rsid w:val="0089277B"/>
    <w:rsid w:val="00895378"/>
    <w:rsid w:val="008C52B3"/>
    <w:rsid w:val="008C56DF"/>
    <w:rsid w:val="008E07B4"/>
    <w:rsid w:val="008E6114"/>
    <w:rsid w:val="008F748E"/>
    <w:rsid w:val="0090076A"/>
    <w:rsid w:val="00901C00"/>
    <w:rsid w:val="0091383A"/>
    <w:rsid w:val="0091737D"/>
    <w:rsid w:val="0092323B"/>
    <w:rsid w:val="00952CFA"/>
    <w:rsid w:val="00954334"/>
    <w:rsid w:val="009622FE"/>
    <w:rsid w:val="00970262"/>
    <w:rsid w:val="00972A8B"/>
    <w:rsid w:val="009956FE"/>
    <w:rsid w:val="009B7BDA"/>
    <w:rsid w:val="009C5D32"/>
    <w:rsid w:val="009D4F3C"/>
    <w:rsid w:val="009E6C6E"/>
    <w:rsid w:val="009F241F"/>
    <w:rsid w:val="00A23B72"/>
    <w:rsid w:val="00A300E0"/>
    <w:rsid w:val="00A35BD8"/>
    <w:rsid w:val="00A5571C"/>
    <w:rsid w:val="00A5671C"/>
    <w:rsid w:val="00A63391"/>
    <w:rsid w:val="00A65EB7"/>
    <w:rsid w:val="00A94306"/>
    <w:rsid w:val="00AA0B69"/>
    <w:rsid w:val="00AA3572"/>
    <w:rsid w:val="00AA553F"/>
    <w:rsid w:val="00AA558E"/>
    <w:rsid w:val="00AA6875"/>
    <w:rsid w:val="00AB0784"/>
    <w:rsid w:val="00AB4575"/>
    <w:rsid w:val="00AB71DF"/>
    <w:rsid w:val="00AC6DCC"/>
    <w:rsid w:val="00AD08EE"/>
    <w:rsid w:val="00AD35BF"/>
    <w:rsid w:val="00B01EB1"/>
    <w:rsid w:val="00B07FD7"/>
    <w:rsid w:val="00B22B52"/>
    <w:rsid w:val="00B242B5"/>
    <w:rsid w:val="00B27711"/>
    <w:rsid w:val="00B318D1"/>
    <w:rsid w:val="00B360EF"/>
    <w:rsid w:val="00B36EA1"/>
    <w:rsid w:val="00B427EE"/>
    <w:rsid w:val="00B517D4"/>
    <w:rsid w:val="00B71FED"/>
    <w:rsid w:val="00B809DC"/>
    <w:rsid w:val="00B82CF4"/>
    <w:rsid w:val="00BA0B01"/>
    <w:rsid w:val="00BA205E"/>
    <w:rsid w:val="00BA5403"/>
    <w:rsid w:val="00BB5F7D"/>
    <w:rsid w:val="00BD3609"/>
    <w:rsid w:val="00BE10A4"/>
    <w:rsid w:val="00BF0898"/>
    <w:rsid w:val="00BF166A"/>
    <w:rsid w:val="00C03F00"/>
    <w:rsid w:val="00C153AD"/>
    <w:rsid w:val="00C27943"/>
    <w:rsid w:val="00C303D7"/>
    <w:rsid w:val="00C35E3A"/>
    <w:rsid w:val="00C36730"/>
    <w:rsid w:val="00C5245F"/>
    <w:rsid w:val="00C5502A"/>
    <w:rsid w:val="00C575EF"/>
    <w:rsid w:val="00C60B1E"/>
    <w:rsid w:val="00C61584"/>
    <w:rsid w:val="00C71E23"/>
    <w:rsid w:val="00C76164"/>
    <w:rsid w:val="00C84360"/>
    <w:rsid w:val="00C85297"/>
    <w:rsid w:val="00C93493"/>
    <w:rsid w:val="00C9509C"/>
    <w:rsid w:val="00CB07D5"/>
    <w:rsid w:val="00CD4BFE"/>
    <w:rsid w:val="00CF0107"/>
    <w:rsid w:val="00D3185B"/>
    <w:rsid w:val="00D337DD"/>
    <w:rsid w:val="00D40EA3"/>
    <w:rsid w:val="00D42111"/>
    <w:rsid w:val="00D43E66"/>
    <w:rsid w:val="00D442F5"/>
    <w:rsid w:val="00D75E1D"/>
    <w:rsid w:val="00D801F2"/>
    <w:rsid w:val="00D85579"/>
    <w:rsid w:val="00DC0959"/>
    <w:rsid w:val="00DD4076"/>
    <w:rsid w:val="00DD46C4"/>
    <w:rsid w:val="00DE3434"/>
    <w:rsid w:val="00DE4FDC"/>
    <w:rsid w:val="00E03C67"/>
    <w:rsid w:val="00E11DAC"/>
    <w:rsid w:val="00E155D2"/>
    <w:rsid w:val="00E24AF2"/>
    <w:rsid w:val="00E27C7D"/>
    <w:rsid w:val="00E34A92"/>
    <w:rsid w:val="00E36FE2"/>
    <w:rsid w:val="00E504BA"/>
    <w:rsid w:val="00E62A78"/>
    <w:rsid w:val="00E649CE"/>
    <w:rsid w:val="00E72466"/>
    <w:rsid w:val="00E815B5"/>
    <w:rsid w:val="00EA2ADD"/>
    <w:rsid w:val="00EB2883"/>
    <w:rsid w:val="00ED1A3C"/>
    <w:rsid w:val="00ED70A9"/>
    <w:rsid w:val="00EE042E"/>
    <w:rsid w:val="00EF4E29"/>
    <w:rsid w:val="00F04BA3"/>
    <w:rsid w:val="00F06E19"/>
    <w:rsid w:val="00F14E8D"/>
    <w:rsid w:val="00F2196A"/>
    <w:rsid w:val="00F25C50"/>
    <w:rsid w:val="00F51AF8"/>
    <w:rsid w:val="00F6238D"/>
    <w:rsid w:val="00F6454A"/>
    <w:rsid w:val="00F708B6"/>
    <w:rsid w:val="00F758F5"/>
    <w:rsid w:val="00F8176D"/>
    <w:rsid w:val="00F82BFD"/>
    <w:rsid w:val="00F843A7"/>
    <w:rsid w:val="00F93B7E"/>
    <w:rsid w:val="00FB5F84"/>
    <w:rsid w:val="00FD315F"/>
    <w:rsid w:val="00FE6803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46BF74F"/>
  <w15:docId w15:val="{6D9764CB-1DA3-4E5C-BC58-D93BED0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E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3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5BD8"/>
  </w:style>
  <w:style w:type="paragraph" w:styleId="Pieddepage">
    <w:name w:val="footer"/>
    <w:basedOn w:val="Normal"/>
    <w:link w:val="PieddepageCar"/>
    <w:uiPriority w:val="99"/>
    <w:semiHidden/>
    <w:unhideWhenUsed/>
    <w:rsid w:val="00A35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35BD8"/>
  </w:style>
  <w:style w:type="paragraph" w:styleId="Sansinterligne">
    <w:name w:val="No Spacing"/>
    <w:link w:val="SansinterligneCar"/>
    <w:uiPriority w:val="1"/>
    <w:qFormat/>
    <w:rsid w:val="001C76F8"/>
    <w:rPr>
      <w:sz w:val="22"/>
      <w:szCs w:val="22"/>
      <w:lang w:eastAsia="en-US"/>
    </w:rPr>
  </w:style>
  <w:style w:type="paragraph" w:styleId="Paragraphedeliste">
    <w:name w:val="List Paragraph"/>
    <w:aliases w:val="Section"/>
    <w:basedOn w:val="Normal"/>
    <w:link w:val="ParagraphedelisteCar"/>
    <w:uiPriority w:val="34"/>
    <w:qFormat/>
    <w:rsid w:val="007057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2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34B"/>
    <w:rPr>
      <w:rFonts w:ascii="Tahoma" w:hAnsi="Tahoma" w:cs="Tahoma"/>
      <w:sz w:val="16"/>
      <w:szCs w:val="16"/>
      <w:lang w:eastAsia="en-US"/>
    </w:rPr>
  </w:style>
  <w:style w:type="paragraph" w:styleId="Corpsdetexte">
    <w:name w:val="Body Text"/>
    <w:basedOn w:val="Normal"/>
    <w:link w:val="CorpsdetexteCar"/>
    <w:rsid w:val="009E6C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E6C6E"/>
    <w:rPr>
      <w:rFonts w:ascii="Times New Roman" w:eastAsia="Times New Roman" w:hAnsi="Times New Roman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9E6C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E6C6E"/>
    <w:rPr>
      <w:rFonts w:ascii="Consolas" w:hAnsi="Consolas"/>
      <w:sz w:val="21"/>
      <w:szCs w:val="21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671C"/>
    <w:rPr>
      <w:sz w:val="22"/>
      <w:szCs w:val="22"/>
      <w:lang w:eastAsia="en-US"/>
    </w:rPr>
  </w:style>
  <w:style w:type="character" w:customStyle="1" w:styleId="ParagraphedelisteCar">
    <w:name w:val="Paragraphe de liste Car"/>
    <w:aliases w:val="Section Car"/>
    <w:link w:val="Paragraphedeliste"/>
    <w:uiPriority w:val="34"/>
    <w:locked/>
    <w:rsid w:val="000E42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D23E-4988-4BDE-B524-BCCC1860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Brigitte Darfeuille</cp:lastModifiedBy>
  <cp:revision>5</cp:revision>
  <cp:lastPrinted>2024-03-13T09:37:00Z</cp:lastPrinted>
  <dcterms:created xsi:type="dcterms:W3CDTF">2025-04-01T09:11:00Z</dcterms:created>
  <dcterms:modified xsi:type="dcterms:W3CDTF">2025-04-03T09:25:00Z</dcterms:modified>
</cp:coreProperties>
</file>